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/>
          <w:bCs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color w:val="000000"/>
          <w:sz w:val="36"/>
          <w:szCs w:val="36"/>
          <w:lang w:eastAsia="zh-CN"/>
        </w:rPr>
        <w:t>经济</w:t>
      </w:r>
      <w:r>
        <w:rPr>
          <w:rFonts w:hint="eastAsia" w:ascii="黑体" w:hAnsi="黑体" w:eastAsia="黑体" w:cs="黑体"/>
          <w:b/>
          <w:bCs/>
          <w:color w:val="000000"/>
          <w:sz w:val="36"/>
          <w:szCs w:val="36"/>
        </w:rPr>
        <w:t>学院20</w:t>
      </w:r>
      <w:r>
        <w:rPr>
          <w:rFonts w:hint="eastAsia" w:ascii="黑体" w:hAnsi="黑体" w:eastAsia="黑体" w:cs="黑体"/>
          <w:b/>
          <w:bCs/>
          <w:color w:val="000000"/>
          <w:sz w:val="36"/>
          <w:szCs w:val="36"/>
          <w:lang w:val="en-US" w:eastAsia="zh-CN"/>
        </w:rPr>
        <w:t>23</w:t>
      </w:r>
      <w:r>
        <w:rPr>
          <w:rFonts w:hint="eastAsia" w:ascii="黑体" w:hAnsi="黑体" w:eastAsia="黑体" w:cs="黑体"/>
          <w:b/>
          <w:bCs/>
          <w:color w:val="000000"/>
          <w:sz w:val="36"/>
          <w:szCs w:val="36"/>
        </w:rPr>
        <w:t>届本科毕业论文（设计）工作安排</w:t>
      </w:r>
    </w:p>
    <w:p>
      <w:pPr>
        <w:spacing w:line="360" w:lineRule="auto"/>
        <w:ind w:firstLine="476" w:firstLineChars="200"/>
        <w:rPr>
          <w:rFonts w:hint="eastAsia" w:asciiTheme="minorEastAsia" w:hAnsiTheme="minorEastAsia" w:eastAsiaTheme="minorEastAsia" w:cstheme="minorEastAsia"/>
          <w:color w:val="000000"/>
          <w:spacing w:val="-1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-1"/>
          <w:sz w:val="24"/>
          <w:szCs w:val="24"/>
          <w:lang w:val="en-US" w:eastAsia="zh-CN"/>
        </w:rPr>
        <w:t>根据《安徽财经大学本科毕业论文（设计）工作管理办法》、《关于做好 20</w:t>
      </w:r>
      <w:r>
        <w:rPr>
          <w:rFonts w:hint="eastAsia" w:asciiTheme="minorEastAsia" w:hAnsiTheme="minorEastAsia" w:cstheme="minorEastAsia"/>
          <w:color w:val="000000"/>
          <w:spacing w:val="-1"/>
          <w:sz w:val="24"/>
          <w:szCs w:val="24"/>
          <w:lang w:val="en-US" w:eastAsia="zh-CN"/>
        </w:rPr>
        <w:t>23</w:t>
      </w:r>
      <w:r>
        <w:rPr>
          <w:rFonts w:hint="eastAsia" w:asciiTheme="minorEastAsia" w:hAnsiTheme="minorEastAsia" w:eastAsiaTheme="minorEastAsia" w:cstheme="minorEastAsia"/>
          <w:color w:val="000000"/>
          <w:spacing w:val="-1"/>
          <w:sz w:val="24"/>
          <w:szCs w:val="24"/>
          <w:lang w:val="en-US" w:eastAsia="zh-CN"/>
        </w:rPr>
        <w:t xml:space="preserve"> 届本科毕业论文（设计）工作的通知》中的规定和要求，制定</w:t>
      </w:r>
      <w:r>
        <w:rPr>
          <w:rFonts w:hint="eastAsia" w:asciiTheme="minorEastAsia" w:hAnsiTheme="minorEastAsia" w:cstheme="minorEastAsia"/>
          <w:color w:val="000000"/>
          <w:spacing w:val="-1"/>
          <w:sz w:val="24"/>
          <w:szCs w:val="24"/>
          <w:lang w:val="en-US" w:eastAsia="zh-CN"/>
        </w:rPr>
        <w:t>经济</w:t>
      </w:r>
      <w:r>
        <w:rPr>
          <w:rFonts w:hint="eastAsia" w:asciiTheme="minorEastAsia" w:hAnsiTheme="minorEastAsia" w:eastAsiaTheme="minorEastAsia" w:cstheme="minorEastAsia"/>
          <w:color w:val="000000"/>
          <w:spacing w:val="-1"/>
          <w:sz w:val="24"/>
          <w:szCs w:val="24"/>
          <w:lang w:val="en-US" w:eastAsia="zh-CN"/>
        </w:rPr>
        <w:t>学院202</w:t>
      </w:r>
      <w:r>
        <w:rPr>
          <w:rFonts w:hint="eastAsia" w:asciiTheme="minorEastAsia" w:hAnsiTheme="minorEastAsia" w:cstheme="minorEastAsia"/>
          <w:color w:val="000000"/>
          <w:spacing w:val="-1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color w:val="000000"/>
          <w:spacing w:val="-1"/>
          <w:sz w:val="24"/>
          <w:szCs w:val="24"/>
          <w:lang w:val="en-US" w:eastAsia="zh-CN"/>
        </w:rPr>
        <w:t>届本科毕业论文（设计）工作进度安排。</w:t>
      </w:r>
    </w:p>
    <w:tbl>
      <w:tblPr>
        <w:tblStyle w:val="2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9"/>
        <w:gridCol w:w="2701"/>
        <w:gridCol w:w="2779"/>
        <w:gridCol w:w="14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9" w:type="dxa"/>
          </w:tcPr>
          <w:p>
            <w:pPr>
              <w:spacing w:line="360" w:lineRule="auto"/>
              <w:ind w:firstLine="560" w:firstLineChars="200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</w:rPr>
              <w:t>学期</w:t>
            </w:r>
          </w:p>
        </w:tc>
        <w:tc>
          <w:tcPr>
            <w:tcW w:w="2701" w:type="dxa"/>
          </w:tcPr>
          <w:p>
            <w:pPr>
              <w:spacing w:line="360" w:lineRule="auto"/>
              <w:ind w:firstLine="560" w:firstLineChars="200"/>
              <w:jc w:val="left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2779" w:type="dxa"/>
          </w:tcPr>
          <w:p>
            <w:pPr>
              <w:spacing w:line="360" w:lineRule="auto"/>
              <w:ind w:firstLine="560" w:firstLineChars="200"/>
              <w:jc w:val="left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</w:rPr>
              <w:t>工作内容</w:t>
            </w:r>
          </w:p>
        </w:tc>
        <w:tc>
          <w:tcPr>
            <w:tcW w:w="1449" w:type="dxa"/>
          </w:tcPr>
          <w:p>
            <w:pPr>
              <w:spacing w:line="360" w:lineRule="auto"/>
              <w:ind w:firstLine="280" w:firstLineChars="100"/>
              <w:jc w:val="left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1599" w:type="dxa"/>
            <w:vMerge w:val="restart"/>
            <w:vAlign w:val="center"/>
          </w:tcPr>
          <w:p>
            <w:pPr>
              <w:spacing w:line="360" w:lineRule="auto"/>
              <w:ind w:firstLine="560" w:firstLineChars="200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</w:rPr>
              <w:t>20</w:t>
            </w: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</w:rPr>
              <w:t>-20</w:t>
            </w: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</w:rPr>
              <w:t>学年第一学期</w:t>
            </w:r>
          </w:p>
        </w:tc>
        <w:tc>
          <w:tcPr>
            <w:tcW w:w="2701" w:type="dxa"/>
            <w:vMerge w:val="restart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lang w:val="en-US" w:eastAsia="zh-CN"/>
              </w:rPr>
              <w:t>2022年10月30日至</w:t>
            </w: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</w:rPr>
              <w:t>20</w:t>
            </w: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</w:rPr>
              <w:t>年1</w:t>
            </w: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</w:rPr>
              <w:t>日前</w:t>
            </w:r>
          </w:p>
        </w:tc>
        <w:tc>
          <w:tcPr>
            <w:tcW w:w="2779" w:type="dxa"/>
          </w:tcPr>
          <w:p>
            <w:pPr>
              <w:spacing w:line="360" w:lineRule="auto"/>
              <w:jc w:val="left"/>
              <w:rPr>
                <w:rFonts w:hint="default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</w:rPr>
              <w:t>学院完成毕业论文（设计）替代审核</w:t>
            </w: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lang w:val="en-US" w:eastAsia="zh-CN"/>
              </w:rPr>
              <w:t>(注意：用于竞赛学分认定的学科竞赛不可以用作替代毕业论文)</w:t>
            </w:r>
          </w:p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449" w:type="dxa"/>
          </w:tcPr>
          <w:p>
            <w:pPr>
              <w:spacing w:line="360" w:lineRule="auto"/>
              <w:jc w:val="left"/>
              <w:rPr>
                <w:rFonts w:hint="default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lang w:val="en-US" w:eastAsia="zh-CN"/>
              </w:rPr>
              <w:t>辅修专业学院统筹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1599" w:type="dxa"/>
            <w:vMerge w:val="continue"/>
          </w:tcPr>
          <w:p>
            <w:pPr>
              <w:spacing w:line="360" w:lineRule="auto"/>
              <w:ind w:firstLine="560" w:firstLineChars="200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2701" w:type="dxa"/>
            <w:vMerge w:val="continue"/>
            <w:tcBorders/>
          </w:tcPr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2779" w:type="dxa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lang w:eastAsia="zh-CN"/>
              </w:rPr>
              <w:t>各专业完成毕业论文（设计）导师分配</w:t>
            </w:r>
          </w:p>
          <w:p>
            <w:pPr>
              <w:spacing w:line="360" w:lineRule="auto"/>
              <w:ind w:firstLine="560" w:firstLineChars="200"/>
              <w:jc w:val="left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1449" w:type="dxa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lang w:eastAsia="zh-CN"/>
              </w:rPr>
              <w:t>辅修专业学院统筹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3" w:hRule="atLeast"/>
        </w:trPr>
        <w:tc>
          <w:tcPr>
            <w:tcW w:w="1599" w:type="dxa"/>
            <w:vMerge w:val="continue"/>
          </w:tcPr>
          <w:p>
            <w:pPr>
              <w:spacing w:line="360" w:lineRule="auto"/>
              <w:ind w:firstLine="560" w:firstLineChars="200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2701" w:type="dxa"/>
            <w:vMerge w:val="continue"/>
            <w:tcBorders/>
            <w:vAlign w:val="top"/>
          </w:tcPr>
          <w:p>
            <w:pPr>
              <w:spacing w:line="360" w:lineRule="auto"/>
              <w:jc w:val="left"/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2779" w:type="dxa"/>
            <w:vAlign w:val="top"/>
          </w:tcPr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</w:rPr>
              <w:t>各专业(含辅修）学生完成毕业论文</w:t>
            </w: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lang w:eastAsia="zh-CN"/>
              </w:rPr>
              <w:t>（设计）</w:t>
            </w: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</w:rPr>
              <w:t>选题</w:t>
            </w:r>
          </w:p>
        </w:tc>
        <w:tc>
          <w:tcPr>
            <w:tcW w:w="1449" w:type="dxa"/>
          </w:tcPr>
          <w:p>
            <w:pPr>
              <w:spacing w:line="360" w:lineRule="auto"/>
              <w:jc w:val="left"/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599" w:type="dxa"/>
            <w:vMerge w:val="continue"/>
          </w:tcPr>
          <w:p>
            <w:pPr>
              <w:spacing w:line="360" w:lineRule="auto"/>
              <w:ind w:firstLine="560" w:firstLineChars="200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2701" w:type="dxa"/>
            <w:vMerge w:val="restart"/>
            <w:vAlign w:val="top"/>
          </w:tcPr>
          <w:p>
            <w:pPr>
              <w:spacing w:line="360" w:lineRule="auto"/>
              <w:jc w:val="left"/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spacing w:line="360" w:lineRule="auto"/>
              <w:jc w:val="left"/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lang w:val="en-US" w:eastAsia="zh-CN"/>
              </w:rPr>
              <w:t>2022年11月30日至</w:t>
            </w: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</w:rPr>
              <w:t>20</w:t>
            </w: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</w:rPr>
              <w:t>年1</w:t>
            </w: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</w:rPr>
              <w:t>日前</w:t>
            </w:r>
          </w:p>
        </w:tc>
        <w:tc>
          <w:tcPr>
            <w:tcW w:w="2779" w:type="dxa"/>
            <w:vAlign w:val="top"/>
          </w:tcPr>
          <w:p>
            <w:pPr>
              <w:spacing w:line="360" w:lineRule="auto"/>
              <w:jc w:val="left"/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</w:rPr>
              <w:t>各专业</w:t>
            </w: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lang w:eastAsia="zh-CN"/>
              </w:rPr>
              <w:t>（含辅修）</w:t>
            </w: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</w:rPr>
              <w:t>学生完成</w:t>
            </w: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lang w:val="en-US" w:eastAsia="zh-CN"/>
              </w:rPr>
              <w:t>任务书撰写</w:t>
            </w:r>
          </w:p>
        </w:tc>
        <w:tc>
          <w:tcPr>
            <w:tcW w:w="1449" w:type="dxa"/>
          </w:tcPr>
          <w:p>
            <w:pPr>
              <w:spacing w:line="360" w:lineRule="auto"/>
              <w:jc w:val="left"/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599" w:type="dxa"/>
            <w:vMerge w:val="continue"/>
          </w:tcPr>
          <w:p>
            <w:pPr>
              <w:spacing w:line="360" w:lineRule="auto"/>
              <w:ind w:firstLine="560" w:firstLineChars="200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2701" w:type="dxa"/>
            <w:vMerge w:val="continue"/>
            <w:tcBorders/>
            <w:vAlign w:val="top"/>
          </w:tcPr>
          <w:p>
            <w:pPr>
              <w:spacing w:line="360" w:lineRule="auto"/>
              <w:jc w:val="left"/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2779" w:type="dxa"/>
            <w:vAlign w:val="top"/>
          </w:tcPr>
          <w:p>
            <w:pPr>
              <w:spacing w:line="360" w:lineRule="auto"/>
              <w:jc w:val="left"/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</w:rPr>
              <w:t>各专业</w:t>
            </w: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lang w:eastAsia="zh-CN"/>
              </w:rPr>
              <w:t>（含辅修）</w:t>
            </w: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</w:rPr>
              <w:t>学生完成开题并撰写开题报告</w:t>
            </w:r>
          </w:p>
        </w:tc>
        <w:tc>
          <w:tcPr>
            <w:tcW w:w="1449" w:type="dxa"/>
          </w:tcPr>
          <w:p>
            <w:pPr>
              <w:spacing w:line="360" w:lineRule="auto"/>
              <w:jc w:val="left"/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</w:trPr>
        <w:tc>
          <w:tcPr>
            <w:tcW w:w="159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</w:rPr>
              <w:t>20</w:t>
            </w: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</w:rPr>
              <w:t>-20</w:t>
            </w: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</w:rPr>
              <w:t>学年第二学期</w:t>
            </w:r>
          </w:p>
        </w:tc>
        <w:tc>
          <w:tcPr>
            <w:tcW w:w="2701" w:type="dxa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</w:rPr>
              <w:t>20</w:t>
            </w: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</w:rPr>
              <w:t>年4月</w:t>
            </w: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lang w:eastAsia="zh-CN"/>
              </w:rPr>
              <w:t>日前</w:t>
            </w:r>
          </w:p>
        </w:tc>
        <w:tc>
          <w:tcPr>
            <w:tcW w:w="2779" w:type="dxa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lang w:eastAsia="zh-CN"/>
              </w:rPr>
              <w:t>毕业论文（设计）中期检查</w:t>
            </w:r>
          </w:p>
        </w:tc>
        <w:tc>
          <w:tcPr>
            <w:tcW w:w="1449" w:type="dxa"/>
          </w:tcPr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</w:trPr>
        <w:tc>
          <w:tcPr>
            <w:tcW w:w="1599" w:type="dxa"/>
            <w:vMerge w:val="continue"/>
          </w:tcPr>
          <w:p>
            <w:pPr>
              <w:spacing w:line="360" w:lineRule="auto"/>
              <w:ind w:firstLine="560" w:firstLineChars="200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2701" w:type="dxa"/>
          </w:tcPr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</w:rPr>
              <w:t>20</w:t>
            </w: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</w:rPr>
              <w:t>年5月</w:t>
            </w: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</w:rPr>
              <w:t>日前</w:t>
            </w:r>
          </w:p>
        </w:tc>
        <w:tc>
          <w:tcPr>
            <w:tcW w:w="2779" w:type="dxa"/>
          </w:tcPr>
          <w:p>
            <w:pPr>
              <w:spacing w:line="360" w:lineRule="auto"/>
              <w:jc w:val="left"/>
              <w:rPr>
                <w:rFonts w:hint="default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</w:rPr>
              <w:t>各专业学生毕业论文定稿并完成</w:t>
            </w: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lang w:val="en-US" w:eastAsia="zh-CN"/>
              </w:rPr>
              <w:t>论文查重</w:t>
            </w:r>
          </w:p>
        </w:tc>
        <w:tc>
          <w:tcPr>
            <w:tcW w:w="1449" w:type="dxa"/>
          </w:tcPr>
          <w:p>
            <w:pPr>
              <w:spacing w:line="360" w:lineRule="auto"/>
              <w:ind w:firstLine="560" w:firstLineChars="200"/>
              <w:jc w:val="left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1599" w:type="dxa"/>
            <w:vMerge w:val="continue"/>
          </w:tcPr>
          <w:p>
            <w:pPr>
              <w:spacing w:line="360" w:lineRule="auto"/>
              <w:ind w:firstLine="560" w:firstLineChars="200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2701" w:type="dxa"/>
          </w:tcPr>
          <w:p>
            <w:pPr>
              <w:spacing w:line="360" w:lineRule="auto"/>
              <w:jc w:val="left"/>
              <w:rPr>
                <w:rFonts w:hint="default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lang w:val="en-US" w:eastAsia="zh-CN"/>
              </w:rPr>
              <w:t>2023年5月15日前</w:t>
            </w:r>
          </w:p>
        </w:tc>
        <w:tc>
          <w:tcPr>
            <w:tcW w:w="2779" w:type="dxa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lang w:eastAsia="zh-CN"/>
              </w:rPr>
              <w:t>答辩委员会和答辩小组安排</w:t>
            </w:r>
          </w:p>
        </w:tc>
        <w:tc>
          <w:tcPr>
            <w:tcW w:w="1449" w:type="dxa"/>
          </w:tcPr>
          <w:p>
            <w:pPr>
              <w:spacing w:line="360" w:lineRule="auto"/>
              <w:ind w:firstLine="560" w:firstLineChars="200"/>
              <w:jc w:val="left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</w:trPr>
        <w:tc>
          <w:tcPr>
            <w:tcW w:w="1599" w:type="dxa"/>
            <w:vMerge w:val="continue"/>
          </w:tcPr>
          <w:p>
            <w:pPr>
              <w:spacing w:line="360" w:lineRule="auto"/>
              <w:ind w:firstLine="560" w:firstLineChars="200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2701" w:type="dxa"/>
          </w:tcPr>
          <w:p>
            <w:pPr>
              <w:spacing w:line="360" w:lineRule="auto"/>
              <w:jc w:val="left"/>
              <w:rPr>
                <w:rFonts w:hint="default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</w:rPr>
              <w:t>20</w:t>
            </w: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</w:rPr>
              <w:t>年5月</w:t>
            </w: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lang w:val="en-US" w:eastAsia="zh-CN"/>
              </w:rPr>
              <w:t>15-23日</w:t>
            </w:r>
          </w:p>
        </w:tc>
        <w:tc>
          <w:tcPr>
            <w:tcW w:w="2779" w:type="dxa"/>
          </w:tcPr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</w:rPr>
              <w:t>答辩周期间各系自行组织安排完成答辩工作、答辩成绩</w:t>
            </w: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lang w:eastAsia="zh-CN"/>
              </w:rPr>
              <w:t>等级</w:t>
            </w: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</w:rPr>
              <w:t>及优秀毕业论文报送</w:t>
            </w:r>
          </w:p>
        </w:tc>
        <w:tc>
          <w:tcPr>
            <w:tcW w:w="1449" w:type="dxa"/>
          </w:tcPr>
          <w:p>
            <w:pPr>
              <w:spacing w:line="360" w:lineRule="auto"/>
              <w:ind w:firstLine="560" w:firstLineChars="200"/>
              <w:jc w:val="left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599" w:type="dxa"/>
            <w:vMerge w:val="continue"/>
          </w:tcPr>
          <w:p>
            <w:pPr>
              <w:spacing w:line="360" w:lineRule="auto"/>
              <w:ind w:firstLine="560" w:firstLineChars="200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2701" w:type="dxa"/>
          </w:tcPr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</w:rPr>
              <w:t>20</w:t>
            </w: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</w:rPr>
              <w:t>年</w:t>
            </w: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</w:rPr>
              <w:t>日前</w:t>
            </w:r>
          </w:p>
        </w:tc>
        <w:tc>
          <w:tcPr>
            <w:tcW w:w="2779" w:type="dxa"/>
          </w:tcPr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</w:rPr>
              <w:t>各专业毕业论文</w:t>
            </w: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lang w:eastAsia="zh-CN"/>
              </w:rPr>
              <w:t>（设计）</w:t>
            </w: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</w:rPr>
              <w:t>材料归档</w:t>
            </w:r>
          </w:p>
        </w:tc>
        <w:tc>
          <w:tcPr>
            <w:tcW w:w="1449" w:type="dxa"/>
          </w:tcPr>
          <w:p>
            <w:pPr>
              <w:spacing w:line="360" w:lineRule="auto"/>
              <w:ind w:firstLine="560" w:firstLineChars="200"/>
              <w:jc w:val="left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599" w:type="dxa"/>
            <w:vMerge w:val="continue"/>
          </w:tcPr>
          <w:p>
            <w:pPr>
              <w:spacing w:line="360" w:lineRule="auto"/>
              <w:ind w:firstLine="560" w:firstLineChars="200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2701" w:type="dxa"/>
          </w:tcPr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</w:rPr>
              <w:t>20</w:t>
            </w: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</w:rPr>
              <w:t>年6月1</w:t>
            </w: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</w:rPr>
              <w:t>日前</w:t>
            </w:r>
          </w:p>
        </w:tc>
        <w:tc>
          <w:tcPr>
            <w:tcW w:w="2779" w:type="dxa"/>
          </w:tcPr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</w:rPr>
              <w:t>毕业论文（设计）工作总结，推荐校级优秀毕业论文（设计）</w:t>
            </w:r>
          </w:p>
        </w:tc>
        <w:tc>
          <w:tcPr>
            <w:tcW w:w="1449" w:type="dxa"/>
          </w:tcPr>
          <w:p>
            <w:pPr>
              <w:spacing w:line="360" w:lineRule="auto"/>
              <w:ind w:firstLine="560" w:firstLineChars="200"/>
              <w:jc w:val="left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</w:tr>
    </w:tbl>
    <w:p>
      <w:pPr>
        <w:spacing w:line="360" w:lineRule="auto"/>
        <w:ind w:firstLine="600" w:firstLineChars="200"/>
        <w:rPr>
          <w:rFonts w:asciiTheme="minorEastAsia" w:hAnsiTheme="minorEastAsia" w:cstheme="minorEastAsia"/>
          <w:color w:val="000000"/>
          <w:sz w:val="30"/>
          <w:szCs w:val="30"/>
        </w:rPr>
      </w:pPr>
    </w:p>
    <w:p>
      <w:pPr>
        <w:ind w:firstLine="6300" w:firstLineChars="2100"/>
        <w:rPr>
          <w:rFonts w:ascii="宋体" w:hAnsi="宋体"/>
          <w:color w:val="000000"/>
          <w:sz w:val="30"/>
          <w:szCs w:val="30"/>
        </w:rPr>
      </w:pPr>
      <w:r>
        <w:rPr>
          <w:rFonts w:hint="eastAsia" w:ascii="宋体" w:hAnsi="宋体"/>
          <w:color w:val="000000"/>
          <w:sz w:val="30"/>
          <w:szCs w:val="30"/>
          <w:lang w:eastAsia="zh-CN"/>
        </w:rPr>
        <w:t>经济</w:t>
      </w:r>
      <w:r>
        <w:rPr>
          <w:rFonts w:hint="eastAsia" w:ascii="宋体" w:hAnsi="宋体"/>
          <w:color w:val="000000"/>
          <w:sz w:val="30"/>
          <w:szCs w:val="30"/>
        </w:rPr>
        <w:t>学院</w:t>
      </w:r>
    </w:p>
    <w:p>
      <w:pPr>
        <w:rPr>
          <w:rFonts w:ascii="宋体" w:hAnsi="宋体"/>
          <w:color w:val="000000"/>
          <w:sz w:val="30"/>
          <w:szCs w:val="30"/>
        </w:rPr>
      </w:pPr>
      <w:r>
        <w:rPr>
          <w:rFonts w:hint="eastAsia" w:ascii="宋体" w:hAnsi="宋体"/>
          <w:color w:val="000000"/>
          <w:sz w:val="30"/>
          <w:szCs w:val="30"/>
        </w:rPr>
        <w:t xml:space="preserve">                                       20</w:t>
      </w:r>
      <w:r>
        <w:rPr>
          <w:rFonts w:hint="eastAsia" w:ascii="宋体" w:hAnsi="宋体"/>
          <w:color w:val="000000"/>
          <w:sz w:val="30"/>
          <w:szCs w:val="30"/>
          <w:lang w:val="en-US" w:eastAsia="zh-CN"/>
        </w:rPr>
        <w:t>22</w:t>
      </w:r>
      <w:r>
        <w:rPr>
          <w:rFonts w:hint="eastAsia" w:ascii="宋体" w:hAnsi="宋体"/>
          <w:color w:val="000000"/>
          <w:sz w:val="30"/>
          <w:szCs w:val="30"/>
        </w:rPr>
        <w:t>年</w:t>
      </w:r>
      <w:r>
        <w:rPr>
          <w:rFonts w:hint="eastAsia" w:ascii="宋体" w:hAnsi="宋体"/>
          <w:color w:val="000000"/>
          <w:sz w:val="30"/>
          <w:szCs w:val="30"/>
          <w:lang w:val="en-US" w:eastAsia="zh-CN"/>
        </w:rPr>
        <w:t>11</w:t>
      </w:r>
      <w:r>
        <w:rPr>
          <w:rFonts w:hint="eastAsia" w:ascii="宋体" w:hAnsi="宋体"/>
          <w:color w:val="000000"/>
          <w:sz w:val="30"/>
          <w:szCs w:val="30"/>
        </w:rPr>
        <w:t>月</w:t>
      </w:r>
      <w:r>
        <w:rPr>
          <w:rFonts w:hint="eastAsia" w:ascii="宋体" w:hAnsi="宋体"/>
          <w:color w:val="000000"/>
          <w:sz w:val="30"/>
          <w:szCs w:val="30"/>
          <w:lang w:val="en-US" w:eastAsia="zh-CN"/>
        </w:rPr>
        <w:t>14</w:t>
      </w:r>
      <w:r>
        <w:rPr>
          <w:rFonts w:hint="eastAsia" w:ascii="宋体" w:hAnsi="宋体"/>
          <w:color w:val="000000"/>
          <w:sz w:val="30"/>
          <w:szCs w:val="30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3ZTFmN2VlMTU5ZWVlNDk1NjViZDMxOThjYTFmZDAifQ=="/>
  </w:docVars>
  <w:rsids>
    <w:rsidRoot w:val="6A037984"/>
    <w:rsid w:val="0370464D"/>
    <w:rsid w:val="04B862AB"/>
    <w:rsid w:val="074C1913"/>
    <w:rsid w:val="1C420E24"/>
    <w:rsid w:val="27F80078"/>
    <w:rsid w:val="4732476D"/>
    <w:rsid w:val="48744558"/>
    <w:rsid w:val="6A037984"/>
    <w:rsid w:val="6CFF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449</Words>
  <Characters>514</Characters>
  <Lines>0</Lines>
  <Paragraphs>0</Paragraphs>
  <TotalTime>1</TotalTime>
  <ScaleCrop>false</ScaleCrop>
  <LinksUpToDate>false</LinksUpToDate>
  <CharactersWithSpaces>555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2022-11-14T03:23:00Z</dcterms:created>
  <dc:creator>WPS_1491809010</dc:creator>
  <cp:lastModifiedBy>WPS_1491809010</cp:lastModifiedBy>
  <dcterms:modified xsi:type="dcterms:W3CDTF">2022-11-16T00:41:27Z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193AA1465B1B410FA6DFAE9C475016C1</vt:lpwstr>
  </property>
</Properties>
</file>